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B2" w:rsidRDefault="00DC68B2" w:rsidP="00BC6668">
      <w:pPr>
        <w:jc w:val="center"/>
        <w:rPr>
          <w:rFonts w:ascii="Comic Sans MS" w:hAnsi="Comic Sans MS"/>
          <w:b/>
          <w:i/>
          <w:sz w:val="40"/>
          <w:szCs w:val="40"/>
        </w:rPr>
      </w:pPr>
      <w:r>
        <w:rPr>
          <w:rFonts w:ascii="Comic Sans MS" w:hAnsi="Comic Sans MS"/>
          <w:b/>
          <w:i/>
          <w:noProof/>
          <w:sz w:val="40"/>
          <w:szCs w:val="40"/>
          <w:lang w:val="en-IE" w:eastAsia="en-IE"/>
        </w:rPr>
        <w:drawing>
          <wp:anchor distT="0" distB="0" distL="114300" distR="114300" simplePos="0" relativeHeight="251658240" behindDoc="0" locked="0" layoutInCell="1" allowOverlap="1">
            <wp:simplePos x="0" y="0"/>
            <wp:positionH relativeFrom="column">
              <wp:posOffset>28575</wp:posOffset>
            </wp:positionH>
            <wp:positionV relativeFrom="paragraph">
              <wp:posOffset>200025</wp:posOffset>
            </wp:positionV>
            <wp:extent cx="1181100" cy="1765300"/>
            <wp:effectExtent l="0" t="0" r="0"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668" w:rsidRDefault="00BC6668" w:rsidP="00FD2E00">
      <w:pPr>
        <w:ind w:left="3600"/>
        <w:jc w:val="center"/>
        <w:rPr>
          <w:rFonts w:ascii="Comic Sans MS" w:hAnsi="Comic Sans MS"/>
          <w:b/>
          <w:i/>
          <w:sz w:val="40"/>
          <w:szCs w:val="40"/>
        </w:rPr>
      </w:pPr>
      <w:r>
        <w:rPr>
          <w:rFonts w:ascii="Comic Sans MS" w:hAnsi="Comic Sans MS"/>
          <w:b/>
          <w:i/>
          <w:sz w:val="40"/>
          <w:szCs w:val="40"/>
        </w:rPr>
        <w:t>Relationships and Sexuality Education Policy</w:t>
      </w:r>
    </w:p>
    <w:p w:rsidR="00BC6668" w:rsidRPr="0029192D" w:rsidRDefault="00BC6668" w:rsidP="00FD2E00">
      <w:pPr>
        <w:ind w:left="5040" w:firstLine="720"/>
        <w:rPr>
          <w:rFonts w:ascii="Comic Sans MS" w:hAnsi="Comic Sans MS"/>
          <w:b/>
          <w:i/>
          <w:sz w:val="40"/>
          <w:szCs w:val="40"/>
        </w:rPr>
      </w:pPr>
      <w:proofErr w:type="gramStart"/>
      <w:r>
        <w:rPr>
          <w:rFonts w:ascii="Comic Sans MS" w:hAnsi="Comic Sans MS"/>
          <w:b/>
          <w:i/>
          <w:sz w:val="40"/>
          <w:szCs w:val="40"/>
        </w:rPr>
        <w:t>for</w:t>
      </w:r>
      <w:proofErr w:type="gramEnd"/>
    </w:p>
    <w:p w:rsidR="00BC6668" w:rsidRPr="0029192D" w:rsidRDefault="00BC6668" w:rsidP="00FD2E00">
      <w:pPr>
        <w:ind w:left="2880" w:firstLine="720"/>
        <w:jc w:val="center"/>
        <w:rPr>
          <w:rFonts w:ascii="Comic Sans MS" w:hAnsi="Comic Sans MS"/>
          <w:b/>
          <w:i/>
          <w:sz w:val="40"/>
          <w:szCs w:val="40"/>
        </w:rPr>
      </w:pPr>
      <w:r w:rsidRPr="0029192D">
        <w:rPr>
          <w:rFonts w:ascii="Comic Sans MS" w:hAnsi="Comic Sans MS"/>
          <w:b/>
          <w:i/>
          <w:sz w:val="40"/>
          <w:szCs w:val="40"/>
        </w:rPr>
        <w:t>Saint Michael’s N.S.</w:t>
      </w:r>
    </w:p>
    <w:p w:rsidR="00DC68B2" w:rsidRDefault="00BC6668" w:rsidP="00FD2E00">
      <w:pPr>
        <w:ind w:left="3600" w:firstLine="720"/>
        <w:rPr>
          <w:rFonts w:ascii="Comic Sans MS" w:hAnsi="Comic Sans MS"/>
          <w:b/>
          <w:sz w:val="36"/>
          <w:szCs w:val="36"/>
        </w:rPr>
      </w:pPr>
      <w:r w:rsidRPr="0029192D">
        <w:rPr>
          <w:rFonts w:ascii="Comic Sans MS" w:hAnsi="Comic Sans MS"/>
          <w:b/>
          <w:i/>
          <w:sz w:val="40"/>
          <w:szCs w:val="40"/>
        </w:rPr>
        <w:t>Castletown Geoghegan</w:t>
      </w:r>
    </w:p>
    <w:p w:rsidR="00DC68B2" w:rsidRDefault="00DC68B2" w:rsidP="00FD2E00">
      <w:pPr>
        <w:ind w:left="2880" w:firstLine="720"/>
        <w:jc w:val="center"/>
        <w:rPr>
          <w:rFonts w:ascii="Comic Sans MS" w:hAnsi="Comic Sans MS"/>
          <w:b/>
          <w:sz w:val="36"/>
          <w:szCs w:val="36"/>
        </w:rPr>
      </w:pPr>
    </w:p>
    <w:p w:rsidR="00BC6668" w:rsidRPr="00DC68B2" w:rsidRDefault="00BC6668" w:rsidP="00FD2E00">
      <w:pPr>
        <w:jc w:val="center"/>
        <w:rPr>
          <w:rFonts w:ascii="Comic Sans MS" w:hAnsi="Comic Sans MS"/>
          <w:b/>
          <w:sz w:val="36"/>
          <w:szCs w:val="36"/>
        </w:rPr>
      </w:pPr>
      <w:r>
        <w:rPr>
          <w:rFonts w:ascii="Comic Sans MS" w:hAnsi="Comic Sans MS"/>
          <w:b/>
          <w:sz w:val="28"/>
          <w:szCs w:val="28"/>
          <w:lang w:val="en-IE"/>
        </w:rPr>
        <w:t>Relationships and Sexuality Education</w:t>
      </w:r>
      <w:r w:rsidRPr="00574ECD">
        <w:rPr>
          <w:rFonts w:ascii="Comic Sans MS" w:hAnsi="Comic Sans MS"/>
          <w:b/>
          <w:sz w:val="28"/>
          <w:szCs w:val="28"/>
          <w:lang w:val="en-IE"/>
        </w:rPr>
        <w:t xml:space="preserve"> Policy</w:t>
      </w:r>
    </w:p>
    <w:p w:rsidR="00BC6668" w:rsidRPr="0079305B" w:rsidRDefault="00BC6668" w:rsidP="00BC6668">
      <w:pPr>
        <w:rPr>
          <w:rFonts w:ascii="Comic Sans MS" w:hAnsi="Comic Sans MS"/>
          <w:lang w:val="en-IE"/>
        </w:rPr>
      </w:pPr>
    </w:p>
    <w:p w:rsidR="00BC6668" w:rsidRDefault="00BC6668" w:rsidP="00BC6668">
      <w:pPr>
        <w:rPr>
          <w:rFonts w:ascii="Comic Sans MS" w:hAnsi="Comic Sans MS"/>
        </w:rPr>
      </w:pPr>
      <w:r w:rsidRPr="0079305B">
        <w:rPr>
          <w:rFonts w:ascii="Comic Sans MS" w:hAnsi="Comic Sans MS"/>
          <w:b/>
        </w:rPr>
        <w:t>Introductory Statement and Rationale</w:t>
      </w:r>
    </w:p>
    <w:p w:rsidR="00BC6668" w:rsidRDefault="00BC6668" w:rsidP="00BC6668">
      <w:pPr>
        <w:rPr>
          <w:rFonts w:ascii="Comic Sans MS" w:hAnsi="Comic Sans MS"/>
        </w:rPr>
      </w:pPr>
    </w:p>
    <w:p w:rsidR="00BC6668" w:rsidRDefault="00BC6668" w:rsidP="00BC6668">
      <w:pPr>
        <w:ind w:left="720" w:hanging="720"/>
        <w:rPr>
          <w:rFonts w:ascii="Comic Sans MS" w:hAnsi="Comic Sans MS"/>
        </w:rPr>
      </w:pPr>
      <w:r>
        <w:rPr>
          <w:rFonts w:ascii="Comic Sans MS" w:hAnsi="Comic Sans MS"/>
        </w:rPr>
        <w:t>(a)</w:t>
      </w:r>
      <w:r>
        <w:rPr>
          <w:rFonts w:ascii="Comic Sans MS" w:hAnsi="Comic Sans MS"/>
        </w:rPr>
        <w:tab/>
      </w:r>
      <w:r w:rsidRPr="0079305B">
        <w:rPr>
          <w:rFonts w:ascii="Comic Sans MS" w:hAnsi="Comic Sans MS"/>
          <w:b/>
        </w:rPr>
        <w:t>Introductory Statement</w:t>
      </w:r>
      <w:r>
        <w:rPr>
          <w:rFonts w:ascii="Comic Sans MS" w:hAnsi="Comic Sans MS"/>
        </w:rPr>
        <w:t>:  The School has a responsibility to put in place an RSE policy as part of the wide, Social, Personal and Health Education curriculum.  The process was initiated in 2004 and is reviewed on an ongoing basis in the school.</w:t>
      </w:r>
    </w:p>
    <w:p w:rsidR="00BC6668" w:rsidRDefault="00BC6668" w:rsidP="00BC6668">
      <w:pPr>
        <w:rPr>
          <w:rFonts w:ascii="Comic Sans MS" w:hAnsi="Comic Sans MS"/>
        </w:rPr>
      </w:pPr>
    </w:p>
    <w:p w:rsidR="00BC6668" w:rsidRDefault="00BC6668" w:rsidP="00BC6668">
      <w:pPr>
        <w:ind w:left="720" w:hanging="720"/>
        <w:rPr>
          <w:rFonts w:ascii="Comic Sans MS" w:hAnsi="Comic Sans MS"/>
        </w:rPr>
      </w:pPr>
      <w:r>
        <w:rPr>
          <w:rFonts w:ascii="Comic Sans MS" w:hAnsi="Comic Sans MS"/>
        </w:rPr>
        <w:t>(b)</w:t>
      </w:r>
      <w:r>
        <w:rPr>
          <w:rFonts w:ascii="Comic Sans MS" w:hAnsi="Comic Sans MS"/>
        </w:rPr>
        <w:tab/>
      </w:r>
      <w:r w:rsidRPr="0079305B">
        <w:rPr>
          <w:rFonts w:ascii="Comic Sans MS" w:hAnsi="Comic Sans MS"/>
          <w:b/>
        </w:rPr>
        <w:t>Rationale</w:t>
      </w:r>
      <w:r>
        <w:rPr>
          <w:rFonts w:ascii="Comic Sans MS" w:hAnsi="Comic Sans MS"/>
        </w:rPr>
        <w:t>:  The need for this policy arises from our schools obligation to provide for all the needs of the student body and respond appropriately to sensitive and emotive issues to emerging sexuality.</w:t>
      </w:r>
    </w:p>
    <w:p w:rsidR="00BC6668" w:rsidRDefault="00BC6668" w:rsidP="00BC6668">
      <w:pPr>
        <w:rPr>
          <w:rFonts w:ascii="Comic Sans MS" w:hAnsi="Comic Sans MS"/>
        </w:rPr>
      </w:pPr>
    </w:p>
    <w:p w:rsidR="00BC6668" w:rsidRPr="0079305B" w:rsidRDefault="00BC6668" w:rsidP="00BC6668">
      <w:pPr>
        <w:rPr>
          <w:rFonts w:ascii="Comic Sans MS" w:hAnsi="Comic Sans MS"/>
          <w:b/>
        </w:rPr>
      </w:pPr>
      <w:r w:rsidRPr="0079305B">
        <w:rPr>
          <w:rFonts w:ascii="Comic Sans MS" w:hAnsi="Comic Sans MS"/>
          <w:b/>
        </w:rPr>
        <w:t>Aims</w:t>
      </w:r>
    </w:p>
    <w:p w:rsidR="00BC6668" w:rsidRDefault="00BC6668" w:rsidP="00BC6668">
      <w:pPr>
        <w:ind w:left="720" w:hanging="720"/>
        <w:rPr>
          <w:rFonts w:ascii="Comic Sans MS" w:hAnsi="Comic Sans MS"/>
        </w:rPr>
      </w:pPr>
      <w:r>
        <w:rPr>
          <w:rFonts w:ascii="Comic Sans MS" w:hAnsi="Comic Sans MS"/>
        </w:rPr>
        <w:t>(a)</w:t>
      </w:r>
      <w:r>
        <w:rPr>
          <w:rFonts w:ascii="Comic Sans MS" w:hAnsi="Comic Sans MS"/>
        </w:rPr>
        <w:tab/>
        <w:t>To enhance</w:t>
      </w:r>
      <w:r w:rsidR="00FD2E00">
        <w:rPr>
          <w:rFonts w:ascii="Comic Sans MS" w:hAnsi="Comic Sans MS"/>
        </w:rPr>
        <w:t xml:space="preserve"> the personal development, well-</w:t>
      </w:r>
      <w:r>
        <w:rPr>
          <w:rFonts w:ascii="Comic Sans MS" w:hAnsi="Comic Sans MS"/>
        </w:rPr>
        <w:t>being and self-esteem of each child.</w:t>
      </w:r>
    </w:p>
    <w:p w:rsidR="00BC6668" w:rsidRDefault="00BC6668" w:rsidP="00BC6668">
      <w:pPr>
        <w:ind w:left="720" w:hanging="720"/>
        <w:rPr>
          <w:rFonts w:ascii="Comic Sans MS" w:hAnsi="Comic Sans MS"/>
        </w:rPr>
      </w:pPr>
      <w:r>
        <w:rPr>
          <w:rFonts w:ascii="Comic Sans MS" w:hAnsi="Comic Sans MS"/>
        </w:rPr>
        <w:t>(b)</w:t>
      </w:r>
      <w:r>
        <w:rPr>
          <w:rFonts w:ascii="Comic Sans MS" w:hAnsi="Comic Sans MS"/>
        </w:rPr>
        <w:tab/>
        <w:t>To enable each child to gain an understanding of and respect for human love, reproduction and sexual activity in a sensitive and measured way.</w:t>
      </w:r>
    </w:p>
    <w:p w:rsidR="00BC6668" w:rsidRDefault="00BC6668" w:rsidP="00BC6668">
      <w:pPr>
        <w:rPr>
          <w:rFonts w:ascii="Comic Sans MS" w:hAnsi="Comic Sans MS"/>
        </w:rPr>
      </w:pPr>
      <w:r>
        <w:rPr>
          <w:rFonts w:ascii="Comic Sans MS" w:hAnsi="Comic Sans MS"/>
        </w:rPr>
        <w:t>(c)</w:t>
      </w:r>
      <w:r>
        <w:rPr>
          <w:rFonts w:ascii="Comic Sans MS" w:hAnsi="Comic Sans MS"/>
        </w:rPr>
        <w:tab/>
        <w:t>To enable the child to develop healthy friendships and relationships.</w:t>
      </w:r>
    </w:p>
    <w:p w:rsidR="00BC6668" w:rsidRDefault="00BC6668" w:rsidP="00BC6668">
      <w:pPr>
        <w:rPr>
          <w:rFonts w:ascii="Comic Sans MS" w:hAnsi="Comic Sans MS"/>
        </w:rPr>
      </w:pPr>
      <w:r>
        <w:rPr>
          <w:rFonts w:ascii="Comic Sans MS" w:hAnsi="Comic Sans MS"/>
        </w:rPr>
        <w:t>(d)</w:t>
      </w:r>
      <w:r>
        <w:rPr>
          <w:rFonts w:ascii="Comic Sans MS" w:hAnsi="Comic Sans MS"/>
        </w:rPr>
        <w:tab/>
        <w:t>To incorporate all the aims of the SPHE programme into RSE.</w:t>
      </w:r>
    </w:p>
    <w:p w:rsidR="00BC6668" w:rsidRDefault="00BC6668" w:rsidP="00BC6668">
      <w:pPr>
        <w:rPr>
          <w:rFonts w:ascii="Comic Sans MS" w:hAnsi="Comic Sans MS"/>
        </w:rPr>
      </w:pPr>
    </w:p>
    <w:p w:rsidR="00BC6668" w:rsidRPr="0079305B" w:rsidRDefault="00BC6668" w:rsidP="00BC6668">
      <w:pPr>
        <w:rPr>
          <w:rFonts w:ascii="Comic Sans MS" w:hAnsi="Comic Sans MS"/>
          <w:b/>
        </w:rPr>
      </w:pPr>
      <w:r w:rsidRPr="0079305B">
        <w:rPr>
          <w:rFonts w:ascii="Comic Sans MS" w:hAnsi="Comic Sans MS"/>
          <w:b/>
        </w:rPr>
        <w:t>Relationships to school Ethos</w:t>
      </w:r>
    </w:p>
    <w:p w:rsidR="00BC6668" w:rsidRDefault="00BC6668" w:rsidP="00BC6668">
      <w:pPr>
        <w:rPr>
          <w:rFonts w:ascii="Comic Sans MS" w:hAnsi="Comic Sans MS"/>
        </w:rPr>
      </w:pPr>
    </w:p>
    <w:p w:rsidR="00BC6668" w:rsidRDefault="00BC6668" w:rsidP="00BC6668">
      <w:pPr>
        <w:rPr>
          <w:rFonts w:ascii="Comic Sans MS" w:hAnsi="Comic Sans MS"/>
        </w:rPr>
      </w:pPr>
      <w:r>
        <w:rPr>
          <w:rFonts w:ascii="Comic Sans MS" w:hAnsi="Comic Sans MS"/>
        </w:rPr>
        <w:t>The school ethos affirms and supports close links between school and home.  The school recognizes the role of parents as the primary educators of their children and parents have the right to withhold their children from parti</w:t>
      </w:r>
      <w:r w:rsidR="004271F7">
        <w:rPr>
          <w:rFonts w:ascii="Comic Sans MS" w:hAnsi="Comic Sans MS"/>
        </w:rPr>
        <w:t xml:space="preserve">cipating in RSE classes, but must provide reasons for this in writing. </w:t>
      </w:r>
    </w:p>
    <w:p w:rsidR="00BC6668" w:rsidRDefault="00BC6668" w:rsidP="00BC6668">
      <w:pPr>
        <w:rPr>
          <w:rFonts w:ascii="Comic Sans MS" w:hAnsi="Comic Sans MS"/>
        </w:rPr>
      </w:pPr>
    </w:p>
    <w:p w:rsidR="00FD2E00" w:rsidRDefault="00FD2E00" w:rsidP="00BC6668">
      <w:pPr>
        <w:rPr>
          <w:rFonts w:ascii="Comic Sans MS" w:hAnsi="Comic Sans MS"/>
        </w:rPr>
      </w:pPr>
    </w:p>
    <w:p w:rsidR="00FD2E00" w:rsidRDefault="00FD2E00" w:rsidP="00BC6668">
      <w:pPr>
        <w:rPr>
          <w:rFonts w:ascii="Comic Sans MS" w:hAnsi="Comic Sans MS"/>
        </w:rPr>
      </w:pPr>
    </w:p>
    <w:p w:rsidR="00BC6668" w:rsidRPr="006C7148" w:rsidRDefault="00BC6668" w:rsidP="00BC6668">
      <w:pPr>
        <w:rPr>
          <w:rFonts w:ascii="Comic Sans MS" w:hAnsi="Comic Sans MS"/>
          <w:b/>
        </w:rPr>
      </w:pPr>
      <w:r w:rsidRPr="006C7148">
        <w:rPr>
          <w:rFonts w:ascii="Comic Sans MS" w:hAnsi="Comic Sans MS"/>
          <w:b/>
        </w:rPr>
        <w:lastRenderedPageBreak/>
        <w:t xml:space="preserve">School Provision – </w:t>
      </w:r>
      <w:smartTag w:uri="urn:schemas-microsoft-com:office:smarttags" w:element="place">
        <w:r w:rsidRPr="006C7148">
          <w:rPr>
            <w:rFonts w:ascii="Comic Sans MS" w:hAnsi="Comic Sans MS"/>
            <w:b/>
          </w:rPr>
          <w:t>Strand</w:t>
        </w:r>
      </w:smartTag>
      <w:r w:rsidRPr="006C7148">
        <w:rPr>
          <w:rFonts w:ascii="Comic Sans MS" w:hAnsi="Comic Sans MS"/>
          <w:b/>
        </w:rPr>
        <w:t xml:space="preserve"> One</w:t>
      </w:r>
    </w:p>
    <w:p w:rsidR="00BC6668" w:rsidRPr="006C7148" w:rsidRDefault="00BC6668" w:rsidP="00BC6668">
      <w:pPr>
        <w:rPr>
          <w:rFonts w:ascii="Comic Sans MS" w:hAnsi="Comic Sans MS"/>
          <w:b/>
        </w:rPr>
      </w:pPr>
      <w:r w:rsidRPr="006C7148">
        <w:rPr>
          <w:rFonts w:ascii="Comic Sans MS" w:hAnsi="Comic Sans MS"/>
          <w:b/>
        </w:rPr>
        <w:t>Taking care of my body</w:t>
      </w:r>
    </w:p>
    <w:p w:rsidR="00FD2E00" w:rsidRPr="00FD2E00" w:rsidRDefault="00BC6668" w:rsidP="00FD2E00">
      <w:pPr>
        <w:pStyle w:val="ListParagraph"/>
        <w:numPr>
          <w:ilvl w:val="0"/>
          <w:numId w:val="2"/>
        </w:numPr>
        <w:rPr>
          <w:rFonts w:ascii="Comic Sans MS" w:hAnsi="Comic Sans MS"/>
        </w:rPr>
      </w:pPr>
      <w:r w:rsidRPr="00FD2E00">
        <w:rPr>
          <w:rFonts w:ascii="Comic Sans MS" w:hAnsi="Comic Sans MS"/>
        </w:rPr>
        <w:t>Naming parts of the male and female body using appropriate terminology (Jun</w:t>
      </w:r>
      <w:r w:rsidR="00FD2E00" w:rsidRPr="00FD2E00">
        <w:rPr>
          <w:rFonts w:ascii="Comic Sans MS" w:hAnsi="Comic Sans MS"/>
        </w:rPr>
        <w:t>ior and Lower Middle classes)</w:t>
      </w:r>
    </w:p>
    <w:p w:rsidR="00FD2E00" w:rsidRPr="00FD2E00" w:rsidRDefault="00FD2E00" w:rsidP="00FD2E00">
      <w:pPr>
        <w:pStyle w:val="ListParagraph"/>
        <w:numPr>
          <w:ilvl w:val="0"/>
          <w:numId w:val="2"/>
        </w:numPr>
        <w:rPr>
          <w:rFonts w:ascii="Comic Sans MS" w:hAnsi="Comic Sans MS"/>
        </w:rPr>
      </w:pPr>
      <w:r w:rsidRPr="00FD2E00">
        <w:rPr>
          <w:rFonts w:ascii="Comic Sans MS" w:hAnsi="Comic Sans MS"/>
        </w:rPr>
        <w:t>Identifying physical changes</w:t>
      </w:r>
    </w:p>
    <w:p w:rsidR="00BC6668" w:rsidRPr="00FD2E00" w:rsidRDefault="00BC6668" w:rsidP="00FD2E00">
      <w:pPr>
        <w:pStyle w:val="ListParagraph"/>
        <w:numPr>
          <w:ilvl w:val="0"/>
          <w:numId w:val="2"/>
        </w:numPr>
        <w:rPr>
          <w:rFonts w:ascii="Comic Sans MS" w:hAnsi="Comic Sans MS"/>
        </w:rPr>
      </w:pPr>
      <w:r w:rsidRPr="00FD2E00">
        <w:rPr>
          <w:rFonts w:ascii="Comic Sans MS" w:hAnsi="Comic Sans MS"/>
        </w:rPr>
        <w:t>Understanding puberty and the reprod</w:t>
      </w:r>
      <w:r w:rsidR="00911A3E" w:rsidRPr="00FD2E00">
        <w:rPr>
          <w:rFonts w:ascii="Comic Sans MS" w:hAnsi="Comic Sans MS"/>
        </w:rPr>
        <w:t>uctive system (</w:t>
      </w:r>
      <w:proofErr w:type="gramStart"/>
      <w:r w:rsidR="00911A3E" w:rsidRPr="00FD2E00">
        <w:rPr>
          <w:rFonts w:ascii="Comic Sans MS" w:hAnsi="Comic Sans MS"/>
        </w:rPr>
        <w:t>S</w:t>
      </w:r>
      <w:r w:rsidRPr="00FD2E00">
        <w:rPr>
          <w:rFonts w:ascii="Comic Sans MS" w:hAnsi="Comic Sans MS"/>
        </w:rPr>
        <w:t>enior</w:t>
      </w:r>
      <w:proofErr w:type="gramEnd"/>
      <w:r w:rsidRPr="00FD2E00">
        <w:rPr>
          <w:rFonts w:ascii="Comic Sans MS" w:hAnsi="Comic Sans MS"/>
        </w:rPr>
        <w:t xml:space="preserve"> classes).</w:t>
      </w:r>
    </w:p>
    <w:p w:rsidR="00BC6668" w:rsidRDefault="00BC6668" w:rsidP="00BC6668">
      <w:pPr>
        <w:rPr>
          <w:rFonts w:ascii="Comic Sans MS" w:hAnsi="Comic Sans MS"/>
        </w:rPr>
      </w:pPr>
    </w:p>
    <w:p w:rsidR="00BC6668" w:rsidRPr="006C7148" w:rsidRDefault="00BC6668" w:rsidP="00BC6668">
      <w:pPr>
        <w:rPr>
          <w:rFonts w:ascii="Comic Sans MS" w:hAnsi="Comic Sans MS"/>
          <w:b/>
        </w:rPr>
      </w:pPr>
      <w:r w:rsidRPr="006C7148">
        <w:rPr>
          <w:rFonts w:ascii="Comic Sans MS" w:hAnsi="Comic Sans MS"/>
          <w:b/>
        </w:rPr>
        <w:t>Growing and Changing</w:t>
      </w:r>
    </w:p>
    <w:p w:rsidR="00FD2E00" w:rsidRDefault="00BC6668" w:rsidP="00FD2E00">
      <w:pPr>
        <w:pStyle w:val="ListParagraph"/>
        <w:numPr>
          <w:ilvl w:val="0"/>
          <w:numId w:val="4"/>
        </w:numPr>
        <w:rPr>
          <w:rFonts w:ascii="Comic Sans MS" w:hAnsi="Comic Sans MS"/>
        </w:rPr>
      </w:pPr>
      <w:r w:rsidRPr="00FD2E00">
        <w:rPr>
          <w:rFonts w:ascii="Comic Sans MS" w:hAnsi="Comic Sans MS"/>
        </w:rPr>
        <w:t xml:space="preserve">The stages of development of a </w:t>
      </w:r>
      <w:r w:rsidR="00911A3E" w:rsidRPr="00FD2E00">
        <w:rPr>
          <w:rFonts w:ascii="Comic Sans MS" w:hAnsi="Comic Sans MS"/>
        </w:rPr>
        <w:t>baby from conception to birth (M</w:t>
      </w:r>
      <w:r w:rsidRPr="00FD2E00">
        <w:rPr>
          <w:rFonts w:ascii="Comic Sans MS" w:hAnsi="Comic Sans MS"/>
        </w:rPr>
        <w:t xml:space="preserve">iddle classes).  </w:t>
      </w:r>
    </w:p>
    <w:p w:rsidR="00BC6668" w:rsidRPr="00FD2E00" w:rsidRDefault="00BC6668" w:rsidP="00FD2E00">
      <w:pPr>
        <w:pStyle w:val="ListParagraph"/>
        <w:numPr>
          <w:ilvl w:val="0"/>
          <w:numId w:val="4"/>
        </w:numPr>
        <w:rPr>
          <w:rFonts w:ascii="Comic Sans MS" w:hAnsi="Comic Sans MS"/>
        </w:rPr>
      </w:pPr>
      <w:r w:rsidRPr="00FD2E00">
        <w:rPr>
          <w:rFonts w:ascii="Comic Sans MS" w:hAnsi="Comic Sans MS"/>
        </w:rPr>
        <w:t>Understanding sexual relations within</w:t>
      </w:r>
      <w:r w:rsidR="00911A3E" w:rsidRPr="00FD2E00">
        <w:rPr>
          <w:rFonts w:ascii="Comic Sans MS" w:hAnsi="Comic Sans MS"/>
        </w:rPr>
        <w:t xml:space="preserve"> the context of a committed loving relationship (</w:t>
      </w:r>
      <w:proofErr w:type="gramStart"/>
      <w:r w:rsidR="00911A3E" w:rsidRPr="00FD2E00">
        <w:rPr>
          <w:rFonts w:ascii="Comic Sans MS" w:hAnsi="Comic Sans MS"/>
        </w:rPr>
        <w:t>S</w:t>
      </w:r>
      <w:r w:rsidRPr="00FD2E00">
        <w:rPr>
          <w:rFonts w:ascii="Comic Sans MS" w:hAnsi="Comic Sans MS"/>
        </w:rPr>
        <w:t>enior</w:t>
      </w:r>
      <w:proofErr w:type="gramEnd"/>
      <w:r w:rsidRPr="00FD2E00">
        <w:rPr>
          <w:rFonts w:ascii="Comic Sans MS" w:hAnsi="Comic Sans MS"/>
        </w:rPr>
        <w:t xml:space="preserve"> classes).</w:t>
      </w:r>
    </w:p>
    <w:p w:rsidR="00BC6668" w:rsidRDefault="00BC6668" w:rsidP="00BC6668">
      <w:pPr>
        <w:rPr>
          <w:rFonts w:ascii="Comic Sans MS" w:hAnsi="Comic Sans MS"/>
        </w:rPr>
      </w:pPr>
    </w:p>
    <w:p w:rsidR="00BC6668" w:rsidRPr="006C7148" w:rsidRDefault="00BC6668" w:rsidP="00BC6668">
      <w:pPr>
        <w:rPr>
          <w:rFonts w:ascii="Comic Sans MS" w:hAnsi="Comic Sans MS"/>
          <w:b/>
        </w:rPr>
      </w:pPr>
      <w:r w:rsidRPr="006C7148">
        <w:rPr>
          <w:rFonts w:ascii="Comic Sans MS" w:hAnsi="Comic Sans MS"/>
          <w:b/>
        </w:rPr>
        <w:t>Education Programme</w:t>
      </w:r>
    </w:p>
    <w:p w:rsidR="00BC6668" w:rsidRDefault="00BC6668" w:rsidP="00BC6668">
      <w:pPr>
        <w:rPr>
          <w:rFonts w:ascii="Comic Sans MS" w:hAnsi="Comic Sans MS"/>
        </w:rPr>
      </w:pPr>
      <w:r>
        <w:rPr>
          <w:rFonts w:ascii="Comic Sans MS" w:hAnsi="Comic Sans MS"/>
        </w:rPr>
        <w:t>The RSE programme is the specific programme used to cover/fulfill the Content Objectives relating to Relationships and Sexuality.</w:t>
      </w:r>
    </w:p>
    <w:p w:rsidR="00BC6668" w:rsidRDefault="00BC6668" w:rsidP="00BC6668">
      <w:pPr>
        <w:rPr>
          <w:rFonts w:ascii="Comic Sans MS" w:hAnsi="Comic Sans MS"/>
        </w:rPr>
      </w:pPr>
    </w:p>
    <w:p w:rsidR="00BC6668" w:rsidRDefault="00BC6668" w:rsidP="00BC6668">
      <w:pPr>
        <w:rPr>
          <w:rFonts w:ascii="Comic Sans MS" w:hAnsi="Comic Sans MS"/>
        </w:rPr>
      </w:pPr>
      <w:r>
        <w:rPr>
          <w:rFonts w:ascii="Comic Sans MS" w:hAnsi="Comic Sans MS"/>
        </w:rPr>
        <w:t xml:space="preserve">It is taught in the overall context of the SPHE Curriculum and is supported by the Stay Safe Programme, the Walk Tall Programme and other health promotion </w:t>
      </w:r>
      <w:proofErr w:type="spellStart"/>
      <w:r>
        <w:rPr>
          <w:rFonts w:ascii="Comic Sans MS" w:hAnsi="Comic Sans MS"/>
        </w:rPr>
        <w:t>programmes</w:t>
      </w:r>
      <w:proofErr w:type="spellEnd"/>
      <w:r>
        <w:rPr>
          <w:rFonts w:ascii="Comic Sans MS" w:hAnsi="Comic Sans MS"/>
        </w:rPr>
        <w:t>.</w:t>
      </w:r>
    </w:p>
    <w:p w:rsidR="00BC6668" w:rsidRDefault="00BC6668" w:rsidP="00BC6668">
      <w:pPr>
        <w:rPr>
          <w:rFonts w:ascii="Comic Sans MS" w:hAnsi="Comic Sans MS"/>
        </w:rPr>
      </w:pPr>
    </w:p>
    <w:p w:rsidR="00BC6668" w:rsidRDefault="00BC6668" w:rsidP="00BC6668">
      <w:pPr>
        <w:rPr>
          <w:rFonts w:ascii="Comic Sans MS" w:hAnsi="Comic Sans MS"/>
        </w:rPr>
      </w:pPr>
      <w:r>
        <w:rPr>
          <w:rFonts w:ascii="Comic Sans MS" w:hAnsi="Comic Sans MS"/>
        </w:rPr>
        <w:t>Parents have the primary responsibility for educating children in sexual matters.  The RSE programme acts as a support to parents and parents retain the right to withdraw their pupils from the lessons ethos of t</w:t>
      </w:r>
      <w:r w:rsidR="004271F7">
        <w:rPr>
          <w:rFonts w:ascii="Comic Sans MS" w:hAnsi="Comic Sans MS"/>
        </w:rPr>
        <w:t>he school, but must provide reasons for this in writing.</w:t>
      </w:r>
    </w:p>
    <w:p w:rsidR="00BC6668" w:rsidRDefault="00BC6668" w:rsidP="00BC6668">
      <w:pPr>
        <w:rPr>
          <w:rFonts w:ascii="Comic Sans MS" w:hAnsi="Comic Sans MS"/>
        </w:rPr>
      </w:pPr>
    </w:p>
    <w:p w:rsidR="00BC6668" w:rsidRPr="00A026BE" w:rsidRDefault="00BC6668" w:rsidP="00BC6668">
      <w:pPr>
        <w:rPr>
          <w:rFonts w:ascii="Comic Sans MS" w:hAnsi="Comic Sans MS"/>
          <w:b/>
        </w:rPr>
      </w:pPr>
      <w:r w:rsidRPr="00A026BE">
        <w:rPr>
          <w:rFonts w:ascii="Comic Sans MS" w:hAnsi="Comic Sans MS"/>
          <w:b/>
        </w:rPr>
        <w:t>RSE and Stay Safe Programme</w:t>
      </w:r>
    </w:p>
    <w:p w:rsidR="00BC6668" w:rsidRDefault="00911A3E" w:rsidP="00BC6668">
      <w:pPr>
        <w:rPr>
          <w:rFonts w:ascii="Comic Sans MS" w:hAnsi="Comic Sans MS"/>
        </w:rPr>
      </w:pPr>
      <w:r>
        <w:rPr>
          <w:rFonts w:ascii="Comic Sans MS" w:hAnsi="Comic Sans MS"/>
        </w:rPr>
        <w:t>All</w:t>
      </w:r>
      <w:r w:rsidR="00BC6668">
        <w:rPr>
          <w:rFonts w:ascii="Comic Sans MS" w:hAnsi="Comic Sans MS"/>
        </w:rPr>
        <w:t xml:space="preserve"> areas</w:t>
      </w:r>
      <w:r>
        <w:rPr>
          <w:rFonts w:ascii="Comic Sans MS" w:hAnsi="Comic Sans MS"/>
        </w:rPr>
        <w:t xml:space="preserve"> including sensitive areas</w:t>
      </w:r>
      <w:r w:rsidR="00BC6668">
        <w:rPr>
          <w:rFonts w:ascii="Comic Sans MS" w:hAnsi="Comic Sans MS"/>
        </w:rPr>
        <w:t xml:space="preserve"> will be covered by </w:t>
      </w:r>
      <w:r>
        <w:rPr>
          <w:rFonts w:ascii="Comic Sans MS" w:hAnsi="Comic Sans MS"/>
        </w:rPr>
        <w:t>class teacher</w:t>
      </w:r>
      <w:r w:rsidR="00BC6668">
        <w:rPr>
          <w:rFonts w:ascii="Comic Sans MS" w:hAnsi="Comic Sans MS"/>
        </w:rPr>
        <w:t xml:space="preserve"> e.g. Birth and New Life, Reproduction – 3</w:t>
      </w:r>
      <w:r w:rsidR="00BC6668" w:rsidRPr="00F3531C">
        <w:rPr>
          <w:rFonts w:ascii="Comic Sans MS" w:hAnsi="Comic Sans MS"/>
          <w:vertAlign w:val="superscript"/>
        </w:rPr>
        <w:t>rd</w:t>
      </w:r>
      <w:r w:rsidR="00BC6668">
        <w:rPr>
          <w:rFonts w:ascii="Comic Sans MS" w:hAnsi="Comic Sans MS"/>
        </w:rPr>
        <w:t xml:space="preserve"> and 4</w:t>
      </w:r>
      <w:r w:rsidR="00BC6668" w:rsidRPr="00F3531C">
        <w:rPr>
          <w:rFonts w:ascii="Comic Sans MS" w:hAnsi="Comic Sans MS"/>
          <w:vertAlign w:val="superscript"/>
        </w:rPr>
        <w:t>th</w:t>
      </w:r>
      <w:r w:rsidR="00BC6668">
        <w:rPr>
          <w:rFonts w:ascii="Comic Sans MS" w:hAnsi="Comic Sans MS"/>
        </w:rPr>
        <w:t>, Hormonal changes – 5</w:t>
      </w:r>
      <w:r w:rsidR="00BC6668" w:rsidRPr="00F3531C">
        <w:rPr>
          <w:rFonts w:ascii="Comic Sans MS" w:hAnsi="Comic Sans MS"/>
          <w:vertAlign w:val="superscript"/>
        </w:rPr>
        <w:t>th</w:t>
      </w:r>
      <w:r w:rsidR="00BC6668">
        <w:rPr>
          <w:rFonts w:ascii="Comic Sans MS" w:hAnsi="Comic Sans MS"/>
        </w:rPr>
        <w:t xml:space="preserve"> and 6</w:t>
      </w:r>
      <w:r w:rsidR="00BC6668" w:rsidRPr="00F3531C">
        <w:rPr>
          <w:rFonts w:ascii="Comic Sans MS" w:hAnsi="Comic Sans MS"/>
          <w:vertAlign w:val="superscript"/>
        </w:rPr>
        <w:t>th</w:t>
      </w:r>
      <w:r w:rsidR="00BC6668">
        <w:rPr>
          <w:rFonts w:ascii="Comic Sans MS" w:hAnsi="Comic Sans MS"/>
        </w:rPr>
        <w:t xml:space="preserve">.  The </w:t>
      </w:r>
      <w:r>
        <w:rPr>
          <w:rFonts w:ascii="Comic Sans MS" w:hAnsi="Comic Sans MS"/>
        </w:rPr>
        <w:t>teacher</w:t>
      </w:r>
      <w:r w:rsidR="00BC6668">
        <w:rPr>
          <w:rFonts w:ascii="Comic Sans MS" w:hAnsi="Comic Sans MS"/>
        </w:rPr>
        <w:t xml:space="preserve"> will decide on groupings with regard to </w:t>
      </w:r>
      <w:r>
        <w:rPr>
          <w:rFonts w:ascii="Comic Sans MS" w:hAnsi="Comic Sans MS"/>
        </w:rPr>
        <w:t>class level</w:t>
      </w:r>
      <w:r w:rsidR="00BC6668">
        <w:rPr>
          <w:rFonts w:ascii="Comic Sans MS" w:hAnsi="Comic Sans MS"/>
        </w:rPr>
        <w:t xml:space="preserve">.  The </w:t>
      </w:r>
      <w:r>
        <w:rPr>
          <w:rFonts w:ascii="Comic Sans MS" w:hAnsi="Comic Sans MS"/>
        </w:rPr>
        <w:t>teacher</w:t>
      </w:r>
      <w:r w:rsidR="00BC6668">
        <w:rPr>
          <w:rFonts w:ascii="Comic Sans MS" w:hAnsi="Comic Sans MS"/>
        </w:rPr>
        <w:t xml:space="preserve"> will </w:t>
      </w:r>
      <w:r>
        <w:rPr>
          <w:rFonts w:ascii="Comic Sans MS" w:hAnsi="Comic Sans MS"/>
        </w:rPr>
        <w:t xml:space="preserve">deliver </w:t>
      </w:r>
      <w:r w:rsidR="00BC6668">
        <w:rPr>
          <w:rFonts w:ascii="Comic Sans MS" w:hAnsi="Comic Sans MS"/>
        </w:rPr>
        <w:t xml:space="preserve">specific talks in relation to puberty </w:t>
      </w:r>
      <w:r>
        <w:rPr>
          <w:rFonts w:ascii="Comic Sans MS" w:hAnsi="Comic Sans MS"/>
        </w:rPr>
        <w:t xml:space="preserve">to </w:t>
      </w:r>
      <w:r w:rsidR="00BC6668">
        <w:rPr>
          <w:rFonts w:ascii="Comic Sans MS" w:hAnsi="Comic Sans MS"/>
        </w:rPr>
        <w:t xml:space="preserve">the whole class.  The </w:t>
      </w:r>
      <w:r w:rsidR="00FA3260">
        <w:rPr>
          <w:rFonts w:ascii="Comic Sans MS" w:hAnsi="Comic Sans MS"/>
        </w:rPr>
        <w:t>teacher</w:t>
      </w:r>
      <w:r w:rsidR="00BC6668">
        <w:rPr>
          <w:rFonts w:ascii="Comic Sans MS" w:hAnsi="Comic Sans MS"/>
        </w:rPr>
        <w:t xml:space="preserve"> will also set the grou</w:t>
      </w:r>
      <w:r w:rsidR="00FA3260">
        <w:rPr>
          <w:rFonts w:ascii="Comic Sans MS" w:hAnsi="Comic Sans MS"/>
        </w:rPr>
        <w:t>nd rules for taking questions</w:t>
      </w:r>
      <w:r w:rsidR="00BC6668">
        <w:rPr>
          <w:rFonts w:ascii="Comic Sans MS" w:hAnsi="Comic Sans MS"/>
        </w:rPr>
        <w:t>.  If parents are concerned about any aspect of the school’s programme for the RSE elements of SPHE they should discuss their concerns with their child’s class teacher or principal.  If teachers are concerned about any aspect of the school’s programme for the RSE elements of SPHE they should discuss their concerns with the principal.</w:t>
      </w:r>
    </w:p>
    <w:p w:rsidR="00BC6668" w:rsidRDefault="00BC6668" w:rsidP="00BC6668">
      <w:pPr>
        <w:rPr>
          <w:rFonts w:ascii="Comic Sans MS" w:hAnsi="Comic Sans MS"/>
        </w:rPr>
      </w:pPr>
    </w:p>
    <w:p w:rsidR="00BC6668" w:rsidRPr="00B46864" w:rsidRDefault="00BC6668" w:rsidP="00BC6668">
      <w:pPr>
        <w:rPr>
          <w:rFonts w:ascii="Comic Sans MS" w:hAnsi="Comic Sans MS"/>
          <w:b/>
        </w:rPr>
      </w:pPr>
      <w:r w:rsidRPr="00B46864">
        <w:rPr>
          <w:rFonts w:ascii="Comic Sans MS" w:hAnsi="Comic Sans MS"/>
          <w:b/>
        </w:rPr>
        <w:t>Child Protection</w:t>
      </w:r>
    </w:p>
    <w:p w:rsidR="00BC6668" w:rsidRDefault="00BC6668" w:rsidP="00BC6668">
      <w:pPr>
        <w:rPr>
          <w:rFonts w:ascii="Comic Sans MS" w:hAnsi="Comic Sans MS"/>
        </w:rPr>
      </w:pPr>
      <w:r>
        <w:rPr>
          <w:rFonts w:ascii="Comic Sans MS" w:hAnsi="Comic Sans MS"/>
        </w:rPr>
        <w:t>This school will follow the Department of Education and Skill</w:t>
      </w:r>
      <w:r w:rsidR="00FA3260">
        <w:rPr>
          <w:rFonts w:ascii="Comic Sans MS" w:hAnsi="Comic Sans MS"/>
        </w:rPr>
        <w:t>’</w:t>
      </w:r>
      <w:r>
        <w:rPr>
          <w:rFonts w:ascii="Comic Sans MS" w:hAnsi="Comic Sans MS"/>
        </w:rPr>
        <w:t xml:space="preserve">s Child Protection Guidelines and Procedures and Welfare of Children.  These are based on Children First National Guidelines for the Protection and Welfare of Children.  </w:t>
      </w:r>
      <w:r>
        <w:rPr>
          <w:rFonts w:ascii="Comic Sans MS" w:hAnsi="Comic Sans MS"/>
        </w:rPr>
        <w:lastRenderedPageBreak/>
        <w:t>The Board of Management has designated the principal, Mr</w:t>
      </w:r>
      <w:r w:rsidR="00FA3260">
        <w:rPr>
          <w:rFonts w:ascii="Comic Sans MS" w:hAnsi="Comic Sans MS"/>
        </w:rPr>
        <w:t>s. Margaret Gorman</w:t>
      </w:r>
      <w:r>
        <w:rPr>
          <w:rFonts w:ascii="Comic Sans MS" w:hAnsi="Comic Sans MS"/>
        </w:rPr>
        <w:t xml:space="preserve"> to have specific respons</w:t>
      </w:r>
      <w:r w:rsidR="00FA3260">
        <w:rPr>
          <w:rFonts w:ascii="Comic Sans MS" w:hAnsi="Comic Sans MS"/>
        </w:rPr>
        <w:t>ibility for child protection.  Sh</w:t>
      </w:r>
      <w:r>
        <w:rPr>
          <w:rFonts w:ascii="Comic Sans MS" w:hAnsi="Comic Sans MS"/>
        </w:rPr>
        <w:t>e will be the Designated Liaison Person for the school.  Should the need arise the Deputy Principal, Mrs</w:t>
      </w:r>
      <w:r w:rsidR="00FD2E00">
        <w:rPr>
          <w:rFonts w:ascii="Comic Sans MS" w:hAnsi="Comic Sans MS"/>
        </w:rPr>
        <w:t>.</w:t>
      </w:r>
      <w:r>
        <w:rPr>
          <w:rFonts w:ascii="Comic Sans MS" w:hAnsi="Comic Sans MS"/>
        </w:rPr>
        <w:t xml:space="preserve"> </w:t>
      </w:r>
      <w:r w:rsidR="00FA3260">
        <w:rPr>
          <w:rFonts w:ascii="Comic Sans MS" w:hAnsi="Comic Sans MS"/>
        </w:rPr>
        <w:t>Barbara Reynolds</w:t>
      </w:r>
      <w:r>
        <w:rPr>
          <w:rFonts w:ascii="Comic Sans MS" w:hAnsi="Comic Sans MS"/>
        </w:rPr>
        <w:t xml:space="preserve"> will act as Designated Liaison Person.  Staff are familiar with this policy and the procedures in place for reporting suspected cases of abuse.  Parents have been informed that the school will follow the recommendations as laid down in the guidelines through the school booklet.</w:t>
      </w:r>
    </w:p>
    <w:p w:rsidR="00BC6668" w:rsidRDefault="00BC6668" w:rsidP="00BC6668">
      <w:pPr>
        <w:rPr>
          <w:rFonts w:ascii="Comic Sans MS" w:hAnsi="Comic Sans MS"/>
        </w:rPr>
      </w:pPr>
    </w:p>
    <w:p w:rsidR="00BC6668" w:rsidRPr="0079305B" w:rsidRDefault="00BC6668" w:rsidP="00BC6668">
      <w:pPr>
        <w:rPr>
          <w:rFonts w:ascii="Comic Sans MS" w:hAnsi="Comic Sans MS"/>
          <w:b/>
        </w:rPr>
      </w:pPr>
      <w:r w:rsidRPr="0079305B">
        <w:rPr>
          <w:rFonts w:ascii="Comic Sans MS" w:hAnsi="Comic Sans MS"/>
          <w:b/>
        </w:rPr>
        <w:t>Teacher Choice/Staff Development</w:t>
      </w:r>
    </w:p>
    <w:p w:rsidR="00BC6668" w:rsidRDefault="00BC6668" w:rsidP="00BC6668">
      <w:pPr>
        <w:rPr>
          <w:rFonts w:ascii="Comic Sans MS" w:hAnsi="Comic Sans MS"/>
        </w:rPr>
      </w:pPr>
      <w:r>
        <w:rPr>
          <w:rFonts w:ascii="Comic Sans MS" w:hAnsi="Comic Sans MS"/>
        </w:rPr>
        <w:t xml:space="preserve">The teacher’s right to choose is enshrined in the policy and if teachers do not </w:t>
      </w:r>
      <w:r w:rsidR="00FA3260">
        <w:rPr>
          <w:rFonts w:ascii="Comic Sans MS" w:hAnsi="Comic Sans MS"/>
        </w:rPr>
        <w:t>feel confident</w:t>
      </w:r>
      <w:r>
        <w:rPr>
          <w:rFonts w:ascii="Comic Sans MS" w:hAnsi="Comic Sans MS"/>
        </w:rPr>
        <w:t xml:space="preserve"> to teach specific aspects of the programme or require additional resources,</w:t>
      </w:r>
      <w:r w:rsidR="005C6EC2">
        <w:rPr>
          <w:rFonts w:ascii="Comic Sans MS" w:hAnsi="Comic Sans MS"/>
        </w:rPr>
        <w:t xml:space="preserve"> they will be encouraged to attend CPD in this specific area and</w:t>
      </w:r>
      <w:r>
        <w:rPr>
          <w:rFonts w:ascii="Comic Sans MS" w:hAnsi="Comic Sans MS"/>
        </w:rPr>
        <w:t xml:space="preserve"> a suitable speaker will be employed by the Board of Management.  The teacher may need to plan the specific material to be covered and should be present during the talk.</w:t>
      </w:r>
    </w:p>
    <w:p w:rsidR="00FA3260" w:rsidRDefault="00FA3260" w:rsidP="00BC6668">
      <w:pPr>
        <w:rPr>
          <w:rFonts w:ascii="Comic Sans MS" w:hAnsi="Comic Sans MS"/>
        </w:rPr>
      </w:pPr>
      <w:r>
        <w:rPr>
          <w:rFonts w:ascii="Comic Sans MS" w:hAnsi="Comic Sans MS"/>
        </w:rPr>
        <w:t>Teachers will be encouraged to attend CPD in all areas in relation to RSE on an on-going basis.</w:t>
      </w:r>
    </w:p>
    <w:p w:rsidR="00BC6668" w:rsidRDefault="00BC6668" w:rsidP="00BC6668">
      <w:pPr>
        <w:rPr>
          <w:rFonts w:ascii="Comic Sans MS" w:hAnsi="Comic Sans MS"/>
        </w:rPr>
      </w:pPr>
    </w:p>
    <w:p w:rsidR="00BC6668" w:rsidRDefault="00BC6668" w:rsidP="00BC6668">
      <w:pPr>
        <w:rPr>
          <w:rFonts w:ascii="Comic Sans MS" w:hAnsi="Comic Sans MS"/>
        </w:rPr>
      </w:pPr>
      <w:r>
        <w:rPr>
          <w:rFonts w:ascii="Comic Sans MS" w:hAnsi="Comic Sans MS"/>
        </w:rPr>
        <w:t>The staff have availed of training in:</w:t>
      </w:r>
    </w:p>
    <w:p w:rsidR="00BC6668" w:rsidRDefault="00BC6668" w:rsidP="00BC6668">
      <w:pPr>
        <w:rPr>
          <w:rFonts w:ascii="Comic Sans MS" w:hAnsi="Comic Sans MS"/>
        </w:rPr>
      </w:pPr>
    </w:p>
    <w:p w:rsidR="00BC6668" w:rsidRPr="004710CE" w:rsidRDefault="00FA3260" w:rsidP="004710CE">
      <w:pPr>
        <w:pStyle w:val="ListParagraph"/>
        <w:numPr>
          <w:ilvl w:val="0"/>
          <w:numId w:val="5"/>
        </w:numPr>
        <w:rPr>
          <w:rFonts w:ascii="Comic Sans MS" w:hAnsi="Comic Sans MS"/>
        </w:rPr>
      </w:pPr>
      <w:r w:rsidRPr="004710CE">
        <w:rPr>
          <w:rFonts w:ascii="Comic Sans MS" w:hAnsi="Comic Sans MS"/>
        </w:rPr>
        <w:t xml:space="preserve">Stay Safe </w:t>
      </w:r>
      <w:proofErr w:type="spellStart"/>
      <w:r w:rsidRPr="004710CE">
        <w:rPr>
          <w:rFonts w:ascii="Comic Sans MS" w:hAnsi="Comic Sans MS"/>
        </w:rPr>
        <w:t>Prodramme</w:t>
      </w:r>
      <w:proofErr w:type="spellEnd"/>
    </w:p>
    <w:p w:rsidR="00BC6668" w:rsidRPr="004710CE" w:rsidRDefault="00BC6668" w:rsidP="004710CE">
      <w:pPr>
        <w:pStyle w:val="ListParagraph"/>
        <w:numPr>
          <w:ilvl w:val="0"/>
          <w:numId w:val="5"/>
        </w:numPr>
        <w:rPr>
          <w:rFonts w:ascii="Comic Sans MS" w:hAnsi="Comic Sans MS"/>
        </w:rPr>
      </w:pPr>
      <w:r w:rsidRPr="004710CE">
        <w:rPr>
          <w:rFonts w:ascii="Comic Sans MS" w:hAnsi="Comic Sans MS"/>
        </w:rPr>
        <w:t>Relationships and Sexuality Programme (RSE)</w:t>
      </w:r>
    </w:p>
    <w:p w:rsidR="00BC6668" w:rsidRPr="004710CE" w:rsidRDefault="00FA3260" w:rsidP="004710CE">
      <w:pPr>
        <w:pStyle w:val="ListParagraph"/>
        <w:numPr>
          <w:ilvl w:val="0"/>
          <w:numId w:val="5"/>
        </w:numPr>
        <w:rPr>
          <w:rFonts w:ascii="Comic Sans MS" w:hAnsi="Comic Sans MS"/>
        </w:rPr>
      </w:pPr>
      <w:r w:rsidRPr="004710CE">
        <w:rPr>
          <w:rFonts w:ascii="Comic Sans MS" w:hAnsi="Comic Sans MS"/>
        </w:rPr>
        <w:t xml:space="preserve">Walk Tall Programme </w:t>
      </w:r>
      <w:bookmarkStart w:id="0" w:name="_GoBack"/>
      <w:bookmarkEnd w:id="0"/>
    </w:p>
    <w:p w:rsidR="00FA3260" w:rsidRPr="004710CE" w:rsidRDefault="00FA3260" w:rsidP="004710CE">
      <w:pPr>
        <w:pStyle w:val="ListParagraph"/>
        <w:numPr>
          <w:ilvl w:val="0"/>
          <w:numId w:val="5"/>
        </w:numPr>
        <w:rPr>
          <w:rFonts w:ascii="Comic Sans MS" w:hAnsi="Comic Sans MS"/>
        </w:rPr>
      </w:pPr>
      <w:proofErr w:type="spellStart"/>
      <w:r w:rsidRPr="004710CE">
        <w:rPr>
          <w:rFonts w:ascii="Comic Sans MS" w:hAnsi="Comic Sans MS"/>
        </w:rPr>
        <w:t>Zippy’s</w:t>
      </w:r>
      <w:proofErr w:type="spellEnd"/>
      <w:r w:rsidRPr="004710CE">
        <w:rPr>
          <w:rFonts w:ascii="Comic Sans MS" w:hAnsi="Comic Sans MS"/>
        </w:rPr>
        <w:t xml:space="preserve"> Friends</w:t>
      </w:r>
    </w:p>
    <w:p w:rsidR="00BC6668" w:rsidRDefault="00BC6668" w:rsidP="00BC6668">
      <w:pPr>
        <w:rPr>
          <w:rFonts w:ascii="Comic Sans MS" w:hAnsi="Comic Sans MS"/>
        </w:rPr>
      </w:pPr>
    </w:p>
    <w:p w:rsidR="00BC6668" w:rsidRPr="0079305B" w:rsidRDefault="00BC6668" w:rsidP="00BC6668">
      <w:pPr>
        <w:rPr>
          <w:rFonts w:ascii="Comic Sans MS" w:hAnsi="Comic Sans MS"/>
          <w:b/>
        </w:rPr>
      </w:pPr>
      <w:r w:rsidRPr="0079305B">
        <w:rPr>
          <w:rFonts w:ascii="Comic Sans MS" w:hAnsi="Comic Sans MS"/>
          <w:b/>
        </w:rPr>
        <w:t>Evaluation</w:t>
      </w:r>
    </w:p>
    <w:p w:rsidR="00BC6668" w:rsidRDefault="00BC6668" w:rsidP="00BC6668">
      <w:pPr>
        <w:numPr>
          <w:ilvl w:val="0"/>
          <w:numId w:val="1"/>
        </w:numPr>
        <w:rPr>
          <w:rFonts w:ascii="Comic Sans MS" w:hAnsi="Comic Sans MS"/>
        </w:rPr>
      </w:pPr>
      <w:r>
        <w:rPr>
          <w:rFonts w:ascii="Comic Sans MS" w:hAnsi="Comic Sans MS"/>
        </w:rPr>
        <w:t>Teacher observation.</w:t>
      </w:r>
    </w:p>
    <w:p w:rsidR="00BC6668" w:rsidRDefault="00BC6668" w:rsidP="00BC6668">
      <w:pPr>
        <w:numPr>
          <w:ilvl w:val="0"/>
          <w:numId w:val="1"/>
        </w:numPr>
        <w:rPr>
          <w:rFonts w:ascii="Comic Sans MS" w:hAnsi="Comic Sans MS"/>
        </w:rPr>
      </w:pPr>
      <w:r>
        <w:rPr>
          <w:rFonts w:ascii="Comic Sans MS" w:hAnsi="Comic Sans MS"/>
        </w:rPr>
        <w:t>Inventory of what needs to be changed.</w:t>
      </w:r>
    </w:p>
    <w:p w:rsidR="00BC6668" w:rsidRDefault="00BC6668" w:rsidP="00BC6668">
      <w:pPr>
        <w:numPr>
          <w:ilvl w:val="0"/>
          <w:numId w:val="1"/>
        </w:numPr>
        <w:rPr>
          <w:rFonts w:ascii="Comic Sans MS" w:hAnsi="Comic Sans MS"/>
        </w:rPr>
      </w:pPr>
      <w:r>
        <w:rPr>
          <w:rFonts w:ascii="Comic Sans MS" w:hAnsi="Comic Sans MS"/>
        </w:rPr>
        <w:t>Ensuring all content objectives of the particular strand unit are covered.</w:t>
      </w:r>
    </w:p>
    <w:p w:rsidR="00BC6668" w:rsidRDefault="00BC6668" w:rsidP="00BC6668">
      <w:pPr>
        <w:numPr>
          <w:ilvl w:val="0"/>
          <w:numId w:val="1"/>
        </w:numPr>
        <w:rPr>
          <w:rFonts w:ascii="Comic Sans MS" w:hAnsi="Comic Sans MS"/>
        </w:rPr>
      </w:pPr>
      <w:r>
        <w:rPr>
          <w:rFonts w:ascii="Comic Sans MS" w:hAnsi="Comic Sans MS"/>
        </w:rPr>
        <w:t>Teacher designed tasks and tests and self-evaluation.</w:t>
      </w:r>
    </w:p>
    <w:p w:rsidR="00BC6668" w:rsidRDefault="00BC6668" w:rsidP="00BC6668">
      <w:pPr>
        <w:rPr>
          <w:rFonts w:ascii="Comic Sans MS" w:hAnsi="Comic Sans MS"/>
        </w:rPr>
      </w:pPr>
    </w:p>
    <w:p w:rsidR="00BC6668" w:rsidRPr="006C7148" w:rsidRDefault="00BC6668" w:rsidP="00BC6668">
      <w:pPr>
        <w:rPr>
          <w:rFonts w:ascii="Comic Sans MS" w:hAnsi="Comic Sans MS"/>
          <w:b/>
        </w:rPr>
      </w:pPr>
      <w:r w:rsidRPr="006C7148">
        <w:rPr>
          <w:rFonts w:ascii="Comic Sans MS" w:hAnsi="Comic Sans MS"/>
          <w:b/>
        </w:rPr>
        <w:t>Roles and Responsibilities</w:t>
      </w:r>
    </w:p>
    <w:p w:rsidR="00BC6668" w:rsidRDefault="00BC6668" w:rsidP="00BC6668">
      <w:pPr>
        <w:rPr>
          <w:rFonts w:ascii="Comic Sans MS" w:hAnsi="Comic Sans MS"/>
        </w:rPr>
      </w:pPr>
      <w:r>
        <w:rPr>
          <w:rFonts w:ascii="Comic Sans MS" w:hAnsi="Comic Sans MS"/>
        </w:rPr>
        <w:t>The whole school community of Board of Management, staff, pupils and parents play a key role in the formulation and implementation of the plan.</w:t>
      </w:r>
    </w:p>
    <w:p w:rsidR="00BC6668" w:rsidRDefault="00BC6668" w:rsidP="00BC6668">
      <w:pPr>
        <w:rPr>
          <w:rFonts w:ascii="Comic Sans MS" w:hAnsi="Comic Sans MS"/>
        </w:rPr>
      </w:pPr>
    </w:p>
    <w:p w:rsidR="00BC6668" w:rsidRPr="006C7148" w:rsidRDefault="00BC6668" w:rsidP="00BC6668">
      <w:pPr>
        <w:rPr>
          <w:rFonts w:ascii="Comic Sans MS" w:hAnsi="Comic Sans MS"/>
          <w:b/>
        </w:rPr>
      </w:pPr>
      <w:r w:rsidRPr="006C7148">
        <w:rPr>
          <w:rFonts w:ascii="Comic Sans MS" w:hAnsi="Comic Sans MS"/>
          <w:b/>
        </w:rPr>
        <w:t>Review and Evaluation</w:t>
      </w:r>
    </w:p>
    <w:p w:rsidR="00BC6668" w:rsidRDefault="00BC6668" w:rsidP="00BC6668">
      <w:pPr>
        <w:rPr>
          <w:rFonts w:ascii="Comic Sans MS" w:hAnsi="Comic Sans MS"/>
        </w:rPr>
      </w:pPr>
      <w:r>
        <w:rPr>
          <w:rFonts w:ascii="Comic Sans MS" w:hAnsi="Comic Sans MS"/>
        </w:rPr>
        <w:t>This policy is monitored on an ongoing basis.  This policy will be reviewed annually by the Board of Management and staff with input from parents.</w:t>
      </w:r>
    </w:p>
    <w:p w:rsidR="00BC6668" w:rsidRDefault="00BC6668" w:rsidP="00BC6668">
      <w:pPr>
        <w:rPr>
          <w:rFonts w:ascii="Comic Sans MS" w:hAnsi="Comic Sans MS"/>
        </w:rPr>
      </w:pPr>
    </w:p>
    <w:p w:rsidR="00BC6668" w:rsidRDefault="00BC6668" w:rsidP="00BC6668">
      <w:pPr>
        <w:rPr>
          <w:rFonts w:ascii="Comic Sans MS" w:hAnsi="Comic Sans MS"/>
        </w:rPr>
      </w:pPr>
      <w:r>
        <w:rPr>
          <w:rFonts w:ascii="Comic Sans MS" w:hAnsi="Comic Sans MS"/>
        </w:rPr>
        <w:br w:type="page"/>
      </w:r>
      <w:r>
        <w:rPr>
          <w:rFonts w:ascii="Comic Sans MS" w:hAnsi="Comic Sans MS"/>
        </w:rPr>
        <w:lastRenderedPageBreak/>
        <w:t>This policy has been prepared based on the conditions existing in the school at the time of writing.  It may be altered, revised and updated to comply with any changes in conditions statutory requirements or advice involving all the partners in the education process.</w:t>
      </w:r>
    </w:p>
    <w:p w:rsidR="00BC6668" w:rsidRDefault="00BC6668" w:rsidP="00BC6668">
      <w:pPr>
        <w:rPr>
          <w:rFonts w:ascii="Comic Sans MS" w:hAnsi="Comic Sans MS"/>
        </w:rPr>
      </w:pPr>
    </w:p>
    <w:p w:rsidR="00BC6668" w:rsidRDefault="00BC6668" w:rsidP="00BC6668">
      <w:pPr>
        <w:rPr>
          <w:rFonts w:ascii="Comic Sans MS" w:hAnsi="Comic Sans MS"/>
        </w:rPr>
      </w:pPr>
      <w:r>
        <w:rPr>
          <w:rFonts w:ascii="Comic Sans MS" w:hAnsi="Comic Sans MS"/>
        </w:rPr>
        <w:t>Ratified by Board of Ma</w:t>
      </w:r>
      <w:r w:rsidR="005C6EC2">
        <w:rPr>
          <w:rFonts w:ascii="Comic Sans MS" w:hAnsi="Comic Sans MS"/>
        </w:rPr>
        <w:t>nagement on:</w:t>
      </w:r>
    </w:p>
    <w:p w:rsidR="00BC6668" w:rsidRDefault="00BC6668" w:rsidP="00BC666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C6668" w:rsidRDefault="00BC6668" w:rsidP="00BC6668">
      <w:pPr>
        <w:rPr>
          <w:rFonts w:ascii="Comic Sans MS" w:hAnsi="Comic Sans MS"/>
        </w:rPr>
      </w:pPr>
      <w:r>
        <w:rPr>
          <w:rFonts w:ascii="Comic Sans MS" w:hAnsi="Comic Sans MS"/>
        </w:rPr>
        <w:t>Signed:</w:t>
      </w:r>
      <w:r>
        <w:rPr>
          <w:rFonts w:ascii="Comic Sans MS" w:hAnsi="Comic Sans MS"/>
        </w:rPr>
        <w:tab/>
        <w:t>_</w:t>
      </w:r>
      <w:r w:rsidR="005C6EC2">
        <w:rPr>
          <w:rFonts w:ascii="Comic Sans MS" w:hAnsi="Comic Sans MS"/>
        </w:rPr>
        <w:t xml:space="preserve">__________________________ </w:t>
      </w:r>
      <w:r w:rsidR="005C6EC2">
        <w:rPr>
          <w:rFonts w:ascii="Comic Sans MS" w:hAnsi="Comic Sans MS"/>
        </w:rPr>
        <w:tab/>
        <w:t>____________</w:t>
      </w:r>
    </w:p>
    <w:p w:rsidR="00BC6668" w:rsidRDefault="00BC6668" w:rsidP="00BC6668">
      <w:pPr>
        <w:rPr>
          <w:rFonts w:ascii="Comic Sans MS" w:hAnsi="Comic Sans MS"/>
        </w:rPr>
      </w:pPr>
      <w:r>
        <w:rPr>
          <w:rFonts w:ascii="Comic Sans MS" w:hAnsi="Comic Sans MS"/>
        </w:rPr>
        <w:tab/>
      </w:r>
      <w:r>
        <w:rPr>
          <w:rFonts w:ascii="Comic Sans MS" w:hAnsi="Comic Sans MS"/>
        </w:rPr>
        <w:tab/>
        <w:t>Chairperson, Board of Management</w:t>
      </w:r>
      <w:r w:rsidR="005C6EC2">
        <w:rPr>
          <w:rFonts w:ascii="Comic Sans MS" w:hAnsi="Comic Sans MS"/>
        </w:rPr>
        <w:tab/>
        <w:t>Date</w:t>
      </w:r>
    </w:p>
    <w:p w:rsidR="005C6EC2" w:rsidRDefault="005C6EC2" w:rsidP="00BC6668">
      <w:pPr>
        <w:rPr>
          <w:rFonts w:ascii="Comic Sans MS" w:hAnsi="Comic Sans MS"/>
        </w:rPr>
      </w:pPr>
    </w:p>
    <w:p w:rsidR="005C6EC2" w:rsidRDefault="005C6EC2" w:rsidP="00BC6668">
      <w:pPr>
        <w:rPr>
          <w:rFonts w:ascii="Comic Sans MS" w:hAnsi="Comic Sans MS"/>
        </w:rPr>
      </w:pPr>
      <w:r>
        <w:rPr>
          <w:rFonts w:ascii="Comic Sans MS" w:hAnsi="Comic Sans MS"/>
        </w:rPr>
        <w:t>Signed:</w:t>
      </w:r>
      <w:r>
        <w:rPr>
          <w:rFonts w:ascii="Comic Sans MS" w:hAnsi="Comic Sans MS"/>
        </w:rPr>
        <w:tab/>
        <w:t>___________________________</w:t>
      </w:r>
      <w:r>
        <w:rPr>
          <w:rFonts w:ascii="Comic Sans MS" w:hAnsi="Comic Sans MS"/>
        </w:rPr>
        <w:tab/>
        <w:t>____________</w:t>
      </w:r>
    </w:p>
    <w:p w:rsidR="005C6EC2" w:rsidRDefault="005C6EC2" w:rsidP="00BC6668">
      <w:pPr>
        <w:rPr>
          <w:rFonts w:ascii="Comic Sans MS" w:hAnsi="Comic Sans MS"/>
        </w:rPr>
      </w:pPr>
      <w:r>
        <w:rPr>
          <w:rFonts w:ascii="Comic Sans MS" w:hAnsi="Comic Sans MS"/>
        </w:rPr>
        <w:tab/>
      </w:r>
      <w:r>
        <w:rPr>
          <w:rFonts w:ascii="Comic Sans MS" w:hAnsi="Comic Sans MS"/>
        </w:rPr>
        <w:tab/>
        <w:t>Principal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CB0026" w:rsidRDefault="00CB0026"/>
    <w:sectPr w:rsidR="00CB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6C36"/>
    <w:multiLevelType w:val="hybridMultilevel"/>
    <w:tmpl w:val="666CD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A56F6F"/>
    <w:multiLevelType w:val="hybridMultilevel"/>
    <w:tmpl w:val="96687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9002F1"/>
    <w:multiLevelType w:val="hybridMultilevel"/>
    <w:tmpl w:val="E84C2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36ED2"/>
    <w:multiLevelType w:val="hybridMultilevel"/>
    <w:tmpl w:val="7A767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B165C1"/>
    <w:multiLevelType w:val="hybridMultilevel"/>
    <w:tmpl w:val="B3568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68"/>
    <w:rsid w:val="004271F7"/>
    <w:rsid w:val="004710CE"/>
    <w:rsid w:val="005C6EC2"/>
    <w:rsid w:val="00911A3E"/>
    <w:rsid w:val="00BA6D8B"/>
    <w:rsid w:val="00BC6668"/>
    <w:rsid w:val="00CB0026"/>
    <w:rsid w:val="00DC68B2"/>
    <w:rsid w:val="00FA3260"/>
    <w:rsid w:val="00FD2E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30BF645-A05B-4A0F-9EA6-9CDB61F6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2019-05-09T10:26:00Z</dcterms:created>
  <dcterms:modified xsi:type="dcterms:W3CDTF">2019-05-09T10:26:00Z</dcterms:modified>
</cp:coreProperties>
</file>